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CFECD" w14:textId="66C10AB6" w:rsidR="000C0D89" w:rsidRDefault="000C0D89">
      <w:pPr>
        <w:rPr>
          <w:lang w:val="es-ES_tradnl"/>
        </w:rPr>
      </w:pPr>
      <w:r w:rsidRPr="009B7805">
        <w:rPr>
          <w:b/>
          <w:bCs/>
          <w:lang w:val="es-ES_tradnl"/>
        </w:rPr>
        <w:t>Nombre del inventor:</w:t>
      </w:r>
      <w:r>
        <w:rPr>
          <w:lang w:val="es-ES_tradnl"/>
        </w:rPr>
        <w:t xml:space="preserve"> Santiago Cañellas Romá</w:t>
      </w:r>
      <w:r w:rsidR="009B7805">
        <w:rPr>
          <w:lang w:val="es-ES_tradnl"/>
        </w:rPr>
        <w:t>n (miembro del equipo investigador)</w:t>
      </w:r>
    </w:p>
    <w:p w14:paraId="2E45ADA3" w14:textId="4295EBA5" w:rsidR="000C0D89" w:rsidRDefault="000C0D89">
      <w:pPr>
        <w:rPr>
          <w:lang w:val="es-ES_tradnl"/>
        </w:rPr>
      </w:pPr>
      <w:r w:rsidRPr="009B7805">
        <w:rPr>
          <w:b/>
          <w:bCs/>
          <w:lang w:val="es-ES_tradnl"/>
        </w:rPr>
        <w:t>E-mail:</w:t>
      </w:r>
      <w:r>
        <w:rPr>
          <w:lang w:val="es-ES_tradnl"/>
        </w:rPr>
        <w:t xml:space="preserve"> </w:t>
      </w:r>
      <w:hyperlink r:id="rId4" w:history="1">
        <w:r w:rsidRPr="00513183">
          <w:rPr>
            <w:rStyle w:val="Hyperlink"/>
            <w:lang w:val="es-ES_tradnl"/>
          </w:rPr>
          <w:t>scanella@its.jnj.com</w:t>
        </w:r>
      </w:hyperlink>
    </w:p>
    <w:p w14:paraId="6AADA2F6" w14:textId="605F7BF5" w:rsidR="000C0D89" w:rsidRDefault="000C0D89">
      <w:pPr>
        <w:rPr>
          <w:lang w:val="es-ES_tradnl"/>
        </w:rPr>
      </w:pPr>
      <w:r w:rsidRPr="009B7805">
        <w:rPr>
          <w:b/>
          <w:bCs/>
          <w:lang w:val="es-ES_tradnl"/>
        </w:rPr>
        <w:t>Teléfono:</w:t>
      </w:r>
      <w:r>
        <w:rPr>
          <w:lang w:val="es-ES_tradnl"/>
        </w:rPr>
        <w:t xml:space="preserve"> 672766447</w:t>
      </w:r>
    </w:p>
    <w:p w14:paraId="4A2351FA" w14:textId="3C796FC3" w:rsidR="000C0D89" w:rsidRPr="009B7805" w:rsidRDefault="000C0D89">
      <w:pPr>
        <w:rPr>
          <w:b/>
          <w:bCs/>
          <w:lang w:val="es-ES_tradnl"/>
        </w:rPr>
      </w:pPr>
      <w:r w:rsidRPr="009B7805">
        <w:rPr>
          <w:b/>
          <w:bCs/>
          <w:lang w:val="es-ES_tradnl"/>
        </w:rPr>
        <w:t>Fotografía</w:t>
      </w:r>
      <w:r w:rsidR="009B7805" w:rsidRPr="009B7805">
        <w:rPr>
          <w:b/>
          <w:bCs/>
          <w:lang w:val="es-ES_tradnl"/>
        </w:rPr>
        <w:t xml:space="preserve"> en su centro de trabajo</w:t>
      </w:r>
      <w:r w:rsidRPr="009B7805">
        <w:rPr>
          <w:b/>
          <w:bCs/>
          <w:lang w:val="es-ES_tradnl"/>
        </w:rPr>
        <w:t xml:space="preserve">: </w:t>
      </w:r>
    </w:p>
    <w:p w14:paraId="3BB0AED2" w14:textId="1FF2CE91" w:rsidR="000C0D89" w:rsidRDefault="00605688">
      <w:pPr>
        <w:rPr>
          <w:lang w:val="es-ES_tradnl"/>
        </w:rPr>
      </w:pPr>
      <w:r>
        <w:rPr>
          <w:noProof/>
          <w:lang w:val="es-ES_tradnl"/>
        </w:rPr>
        <w:drawing>
          <wp:inline distT="0" distB="0" distL="0" distR="0" wp14:anchorId="45D7E11E" wp14:editId="700F8F21">
            <wp:extent cx="5391785" cy="35972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91785" cy="3597275"/>
                    </a:xfrm>
                    <a:prstGeom prst="rect">
                      <a:avLst/>
                    </a:prstGeom>
                    <a:noFill/>
                    <a:ln>
                      <a:noFill/>
                    </a:ln>
                  </pic:spPr>
                </pic:pic>
              </a:graphicData>
            </a:graphic>
          </wp:inline>
        </w:drawing>
      </w:r>
    </w:p>
    <w:p w14:paraId="2CC01719" w14:textId="7A6200D8" w:rsidR="000C0D89" w:rsidRDefault="000C0D89">
      <w:pPr>
        <w:rPr>
          <w:lang w:val="es-ES_tradnl"/>
        </w:rPr>
      </w:pPr>
      <w:r w:rsidRPr="009B7805">
        <w:rPr>
          <w:b/>
          <w:bCs/>
          <w:lang w:val="es-ES_tradnl"/>
        </w:rPr>
        <w:t>Resumen de la investigación/invención</w:t>
      </w:r>
      <w:r>
        <w:rPr>
          <w:lang w:val="es-ES_tradnl"/>
        </w:rPr>
        <w:t xml:space="preserve"> </w:t>
      </w:r>
      <w:r w:rsidRPr="009B7805">
        <w:rPr>
          <w:b/>
          <w:bCs/>
          <w:lang w:val="es-ES_tradnl"/>
        </w:rPr>
        <w:t>(100 palabras</w:t>
      </w:r>
      <w:r w:rsidR="009B7805" w:rsidRPr="009B7805">
        <w:rPr>
          <w:b/>
          <w:bCs/>
          <w:lang w:val="es-ES_tradnl"/>
        </w:rPr>
        <w:t xml:space="preserve">; </w:t>
      </w:r>
      <w:r w:rsidR="009B7805" w:rsidRPr="001A7DB7">
        <w:rPr>
          <w:b/>
          <w:bCs/>
          <w:color w:val="FF0000"/>
          <w:lang w:val="es-ES_tradnl"/>
        </w:rPr>
        <w:t>Incluir referencia específica al día mundial de la Propiedad Intelectual 2022 y #WorldIPDay hashtag</w:t>
      </w:r>
      <w:r w:rsidR="0085220C">
        <w:rPr>
          <w:b/>
          <w:bCs/>
          <w:color w:val="FF0000"/>
          <w:lang w:val="es-ES_tradnl"/>
        </w:rPr>
        <w:t xml:space="preserve">. Pregunta: </w:t>
      </w:r>
      <w:proofErr w:type="gramStart"/>
      <w:r w:rsidR="0085220C">
        <w:rPr>
          <w:b/>
          <w:bCs/>
          <w:color w:val="FF0000"/>
          <w:lang w:val="es-ES_tradnl"/>
        </w:rPr>
        <w:t>sirve con ponerlo en el siguiente punto…?</w:t>
      </w:r>
      <w:proofErr w:type="gramEnd"/>
      <w:r w:rsidR="009B7805" w:rsidRPr="009B7805">
        <w:rPr>
          <w:b/>
          <w:bCs/>
          <w:lang w:val="es-ES_tradnl"/>
        </w:rPr>
        <w:t>)</w:t>
      </w:r>
    </w:p>
    <w:p w14:paraId="505D1F45" w14:textId="1C044213" w:rsidR="00735C01" w:rsidRDefault="00216C67" w:rsidP="00735C01">
      <w:pPr>
        <w:jc w:val="both"/>
        <w:rPr>
          <w:lang w:val="es-ES_tradnl"/>
        </w:rPr>
      </w:pPr>
      <w:r>
        <w:rPr>
          <w:lang w:val="es-ES_tradnl"/>
        </w:rPr>
        <w:t xml:space="preserve">El equipo investigador </w:t>
      </w:r>
      <w:r w:rsidR="00E643B6">
        <w:rPr>
          <w:lang w:val="es-ES_tradnl"/>
        </w:rPr>
        <w:t>patentó</w:t>
      </w:r>
      <w:r>
        <w:rPr>
          <w:lang w:val="es-ES_tradnl"/>
        </w:rPr>
        <w:t xml:space="preserve"> una </w:t>
      </w:r>
      <w:r w:rsidR="00605688">
        <w:rPr>
          <w:lang w:val="es-ES_tradnl"/>
        </w:rPr>
        <w:t>serie de</w:t>
      </w:r>
      <w:r>
        <w:rPr>
          <w:lang w:val="es-ES_tradnl"/>
        </w:rPr>
        <w:t xml:space="preserve"> potentes inhibidores de la formación del </w:t>
      </w:r>
      <w:proofErr w:type="spellStart"/>
      <w:r>
        <w:rPr>
          <w:lang w:val="es-ES_tradnl"/>
        </w:rPr>
        <w:t>inflamasoma</w:t>
      </w:r>
      <w:proofErr w:type="spellEnd"/>
      <w:r>
        <w:rPr>
          <w:lang w:val="es-ES_tradnl"/>
        </w:rPr>
        <w:t xml:space="preserve"> del NLRP3, </w:t>
      </w:r>
      <w:r w:rsidR="00E643B6">
        <w:rPr>
          <w:lang w:val="es-ES_tradnl"/>
        </w:rPr>
        <w:t xml:space="preserve">cuya desregulación está asociada a varios trastornos inflamatorios </w:t>
      </w:r>
      <w:r w:rsidR="00AB2BD7">
        <w:rPr>
          <w:lang w:val="es-ES_tradnl"/>
        </w:rPr>
        <w:t xml:space="preserve">con gran demanda médica sin atender </w:t>
      </w:r>
      <w:r w:rsidR="00E643B6">
        <w:rPr>
          <w:lang w:val="es-ES_tradnl"/>
        </w:rPr>
        <w:t xml:space="preserve">como </w:t>
      </w:r>
      <w:r w:rsidR="00605688">
        <w:rPr>
          <w:lang w:val="es-ES_tradnl"/>
        </w:rPr>
        <w:t>el</w:t>
      </w:r>
      <w:r w:rsidR="00E643B6">
        <w:rPr>
          <w:lang w:val="es-ES_tradnl"/>
        </w:rPr>
        <w:t xml:space="preserve"> Alzheimer o el cáncer de pulmón.</w:t>
      </w:r>
    </w:p>
    <w:p w14:paraId="23E8ED72" w14:textId="009DF113" w:rsidR="00605688" w:rsidRDefault="00605688" w:rsidP="00735C01">
      <w:pPr>
        <w:jc w:val="both"/>
        <w:rPr>
          <w:lang w:val="es-ES_tradnl"/>
        </w:rPr>
      </w:pPr>
      <w:r>
        <w:rPr>
          <w:lang w:val="es-ES_tradnl"/>
        </w:rPr>
        <w:t>S</w:t>
      </w:r>
      <w:r w:rsidR="00216C67">
        <w:rPr>
          <w:lang w:val="es-ES_tradnl"/>
        </w:rPr>
        <w:t xml:space="preserve">e han </w:t>
      </w:r>
      <w:r w:rsidR="00E643B6">
        <w:rPr>
          <w:lang w:val="es-ES_tradnl"/>
        </w:rPr>
        <w:t xml:space="preserve">desarrollado </w:t>
      </w:r>
      <w:r w:rsidR="00216C67">
        <w:rPr>
          <w:lang w:val="es-ES_tradnl"/>
        </w:rPr>
        <w:t>condiciones de síntesis química novedosas</w:t>
      </w:r>
      <w:r w:rsidR="00E643B6">
        <w:rPr>
          <w:lang w:val="es-ES_tradnl"/>
        </w:rPr>
        <w:t xml:space="preserve"> </w:t>
      </w:r>
      <w:r w:rsidR="00AB2BD7">
        <w:rPr>
          <w:lang w:val="es-ES_tradnl"/>
        </w:rPr>
        <w:t>que permitieron la generación</w:t>
      </w:r>
      <w:r w:rsidR="00E643B6">
        <w:rPr>
          <w:lang w:val="es-ES_tradnl"/>
        </w:rPr>
        <w:t xml:space="preserve"> de un gran número de </w:t>
      </w:r>
      <w:r w:rsidR="00AB2BD7">
        <w:rPr>
          <w:lang w:val="es-ES_tradnl"/>
        </w:rPr>
        <w:t>candidatos a fármaco de forma automatizada utilizando plataformas robóticas.</w:t>
      </w:r>
      <w:r w:rsidR="00E643B6">
        <w:rPr>
          <w:lang w:val="es-ES_tradnl"/>
        </w:rPr>
        <w:t xml:space="preserve"> </w:t>
      </w:r>
      <w:r w:rsidR="00AB2BD7">
        <w:rPr>
          <w:lang w:val="es-ES_tradnl"/>
        </w:rPr>
        <w:t xml:space="preserve">Esta síntesis rápida y eficiente </w:t>
      </w:r>
      <w:r>
        <w:rPr>
          <w:lang w:val="es-ES_tradnl"/>
        </w:rPr>
        <w:t xml:space="preserve">es clave para </w:t>
      </w:r>
      <w:r w:rsidR="00AB2BD7">
        <w:rPr>
          <w:lang w:val="es-ES_tradnl"/>
        </w:rPr>
        <w:t>acelera</w:t>
      </w:r>
      <w:r>
        <w:rPr>
          <w:lang w:val="es-ES_tradnl"/>
        </w:rPr>
        <w:t>r</w:t>
      </w:r>
      <w:r w:rsidR="00AB2BD7">
        <w:rPr>
          <w:lang w:val="es-ES_tradnl"/>
        </w:rPr>
        <w:t xml:space="preserve"> el progreso de la serie química reduciendo el tiempo hasta el lanzamiento del medicamento a fases </w:t>
      </w:r>
      <w:r>
        <w:rPr>
          <w:lang w:val="es-ES_tradnl"/>
        </w:rPr>
        <w:t>clínicas, así como ofrecer una protección de la propiedad intelectual amplia.</w:t>
      </w:r>
    </w:p>
    <w:p w14:paraId="5DA56CD3" w14:textId="4C45ABE6" w:rsidR="00605688" w:rsidRPr="009B7805" w:rsidRDefault="009B7805" w:rsidP="00735C01">
      <w:pPr>
        <w:jc w:val="both"/>
        <w:rPr>
          <w:b/>
          <w:bCs/>
          <w:lang w:val="es-ES_tradnl"/>
        </w:rPr>
      </w:pPr>
      <w:r w:rsidRPr="009B7805">
        <w:rPr>
          <w:b/>
          <w:bCs/>
          <w:lang w:val="es-ES_tradnl"/>
        </w:rPr>
        <w:t>Breve explicación sobre cómo su trabajo contribuye a construir un futuro mejor. Impacto de la investigación en la vida de las personas. Llamada a la acción en apoyo a la innovación y creatividad.</w:t>
      </w:r>
    </w:p>
    <w:p w14:paraId="4D914E02" w14:textId="171B16F3" w:rsidR="009B7805" w:rsidRDefault="001A7DB7" w:rsidP="00735C01">
      <w:pPr>
        <w:jc w:val="both"/>
        <w:rPr>
          <w:lang w:val="es-ES_tradnl"/>
        </w:rPr>
      </w:pPr>
      <w:r>
        <w:rPr>
          <w:lang w:val="es-ES_tradnl"/>
        </w:rPr>
        <w:t>El descubrimiento de nuevos fármacos es uno de los procesos más retadores y a su vez emocionantes a los que un científico puede enfrentarse. Eso se debe por un lado a la gran complejidad científica para que un candidato a fármaco reúna todos los requisitos para que supere las</w:t>
      </w:r>
      <w:r w:rsidR="0085220C">
        <w:rPr>
          <w:lang w:val="es-ES_tradnl"/>
        </w:rPr>
        <w:t xml:space="preserve"> distintas</w:t>
      </w:r>
      <w:r>
        <w:rPr>
          <w:lang w:val="es-ES_tradnl"/>
        </w:rPr>
        <w:t xml:space="preserve"> etapas satisfactoriamente. Para ello es</w:t>
      </w:r>
      <w:r w:rsidR="0085220C">
        <w:rPr>
          <w:lang w:val="es-ES_tradnl"/>
        </w:rPr>
        <w:t xml:space="preserve"> primordial</w:t>
      </w:r>
      <w:r>
        <w:rPr>
          <w:lang w:val="es-ES_tradnl"/>
        </w:rPr>
        <w:t xml:space="preserve"> ser creativos e innovadores en nuestras aproximaciones para que finalmente el medicamento llegue </w:t>
      </w:r>
      <w:r w:rsidR="0085220C">
        <w:rPr>
          <w:lang w:val="es-ES_tradnl"/>
        </w:rPr>
        <w:t xml:space="preserve">a quien </w:t>
      </w:r>
      <w:r w:rsidR="0085220C">
        <w:rPr>
          <w:lang w:val="es-ES_tradnl"/>
        </w:rPr>
        <w:lastRenderedPageBreak/>
        <w:t>realmente lo necesita, e</w:t>
      </w:r>
      <w:r>
        <w:rPr>
          <w:lang w:val="es-ES_tradnl"/>
        </w:rPr>
        <w:t xml:space="preserve">l paciente. A ello además se le suma la gran competencia dentro del sector, </w:t>
      </w:r>
      <w:r w:rsidR="0085220C">
        <w:rPr>
          <w:lang w:val="es-ES_tradnl"/>
        </w:rPr>
        <w:t>haciendo la protección de la propiedad intelectual una pieza fundamental dentro del puzle. Es por ello por lo que iniciativas como el día mundial de la Propiedad Intelectual 2022 son esenciales para dar soporte e impulsar a los investigadores a tomar retos que transformen la sociedad actual como lo han hecho otros inventores en el pasado.</w:t>
      </w:r>
    </w:p>
    <w:p w14:paraId="218A31AB" w14:textId="734FEFD6" w:rsidR="00605688" w:rsidRDefault="009B7805" w:rsidP="00735C01">
      <w:pPr>
        <w:jc w:val="both"/>
        <w:rPr>
          <w:b/>
          <w:bCs/>
          <w:lang w:val="es-ES_tradnl"/>
        </w:rPr>
      </w:pPr>
      <w:proofErr w:type="gramStart"/>
      <w:r w:rsidRPr="009B7805">
        <w:rPr>
          <w:b/>
          <w:bCs/>
          <w:lang w:val="es-ES_tradnl"/>
        </w:rPr>
        <w:t>Link</w:t>
      </w:r>
      <w:proofErr w:type="gramEnd"/>
      <w:r w:rsidRPr="009B7805">
        <w:rPr>
          <w:b/>
          <w:bCs/>
          <w:lang w:val="es-ES_tradnl"/>
        </w:rPr>
        <w:t xml:space="preserve"> a documentación o publicaciones del caso concreto de estudio (opcional).</w:t>
      </w:r>
    </w:p>
    <w:p w14:paraId="201C6946" w14:textId="0B35C87D" w:rsidR="009B7805" w:rsidRDefault="007E1908" w:rsidP="00735C01">
      <w:pPr>
        <w:jc w:val="both"/>
        <w:rPr>
          <w:lang w:val="es-ES_tradnl"/>
        </w:rPr>
      </w:pPr>
      <w:proofErr w:type="gramStart"/>
      <w:r w:rsidRPr="007E1908">
        <w:rPr>
          <w:lang w:val="es-ES_tradnl"/>
        </w:rPr>
        <w:t>Link</w:t>
      </w:r>
      <w:proofErr w:type="gramEnd"/>
      <w:r w:rsidRPr="007E1908">
        <w:rPr>
          <w:lang w:val="es-ES_tradnl"/>
        </w:rPr>
        <w:t xml:space="preserve"> a la patente: </w:t>
      </w:r>
      <w:hyperlink r:id="rId6" w:history="1">
        <w:r w:rsidR="009B7805" w:rsidRPr="00513183">
          <w:rPr>
            <w:rStyle w:val="Hyperlink"/>
            <w:lang w:val="es-ES_tradnl"/>
          </w:rPr>
          <w:t>https://patentscope2.wipo.int/search/en/detail.jsf?docId=WO2021214284</w:t>
        </w:r>
      </w:hyperlink>
    </w:p>
    <w:p w14:paraId="31DC4E4B" w14:textId="13DBD390" w:rsidR="009B7805" w:rsidRPr="00C94158" w:rsidRDefault="009B7805" w:rsidP="009B7805">
      <w:pPr>
        <w:jc w:val="both"/>
        <w:rPr>
          <w:b/>
          <w:bCs/>
          <w:lang w:val="es-ES_tradnl"/>
        </w:rPr>
      </w:pPr>
      <w:r w:rsidRPr="009B7805">
        <w:rPr>
          <w:b/>
          <w:bCs/>
          <w:lang w:val="es-ES_tradnl"/>
        </w:rPr>
        <w:t xml:space="preserve">Link a contenidos </w:t>
      </w:r>
      <w:proofErr w:type="gramStart"/>
      <w:r w:rsidRPr="009B7805">
        <w:rPr>
          <w:b/>
          <w:bCs/>
          <w:lang w:val="es-ES_tradnl"/>
        </w:rPr>
        <w:t>audio-visuales</w:t>
      </w:r>
      <w:proofErr w:type="gramEnd"/>
      <w:r w:rsidRPr="009B7805">
        <w:rPr>
          <w:b/>
          <w:bCs/>
          <w:lang w:val="es-ES_tradnl"/>
        </w:rPr>
        <w:t>, video, gráficos… (opcional).</w:t>
      </w:r>
      <w:r w:rsidR="007E1908">
        <w:rPr>
          <w:b/>
          <w:bCs/>
          <w:lang w:val="es-ES_tradnl"/>
        </w:rPr>
        <w:t xml:space="preserve"> </w:t>
      </w:r>
      <w:r w:rsidRPr="00C94158">
        <w:rPr>
          <w:b/>
          <w:bCs/>
          <w:lang w:val="es-ES_tradnl"/>
        </w:rPr>
        <w:t>Duración máxima del video: 2 minutos. Sin logotipos corporativos.</w:t>
      </w:r>
      <w:r w:rsidR="00C94158" w:rsidRPr="00C94158">
        <w:rPr>
          <w:b/>
          <w:bCs/>
          <w:lang w:val="es-ES_tradnl"/>
        </w:rPr>
        <w:t xml:space="preserve"> </w:t>
      </w:r>
      <w:r w:rsidRPr="00C94158">
        <w:rPr>
          <w:b/>
          <w:bCs/>
          <w:lang w:val="es-ES_tradnl"/>
        </w:rPr>
        <w:t xml:space="preserve">Requisitos técnicos del video: resolución mínima: HD 1280x720, </w:t>
      </w:r>
      <w:proofErr w:type="spellStart"/>
      <w:r w:rsidRPr="00C94158">
        <w:rPr>
          <w:b/>
          <w:bCs/>
          <w:lang w:val="es-ES_tradnl"/>
        </w:rPr>
        <w:t>landscape</w:t>
      </w:r>
      <w:proofErr w:type="spellEnd"/>
      <w:r w:rsidRPr="00C94158">
        <w:rPr>
          <w:b/>
          <w:bCs/>
          <w:lang w:val="es-ES_tradnl"/>
        </w:rPr>
        <w:t xml:space="preserve"> </w:t>
      </w:r>
      <w:proofErr w:type="spellStart"/>
      <w:r w:rsidRPr="00C94158">
        <w:rPr>
          <w:b/>
          <w:bCs/>
          <w:lang w:val="es-ES_tradnl"/>
        </w:rPr>
        <w:t>mode</w:t>
      </w:r>
      <w:proofErr w:type="spellEnd"/>
      <w:r w:rsidRPr="00C94158">
        <w:rPr>
          <w:b/>
          <w:bCs/>
          <w:lang w:val="es-ES_tradnl"/>
        </w:rPr>
        <w:t>, .MOV o .MP4 video file.</w:t>
      </w:r>
    </w:p>
    <w:p w14:paraId="59E40326" w14:textId="4F1DD168" w:rsidR="00E643B6" w:rsidRDefault="007E1908" w:rsidP="00735C01">
      <w:pPr>
        <w:jc w:val="both"/>
        <w:rPr>
          <w:lang w:val="es-ES_tradnl"/>
        </w:rPr>
      </w:pPr>
      <w:r>
        <w:rPr>
          <w:lang w:val="es-ES_tradnl"/>
        </w:rPr>
        <w:t xml:space="preserve">El vídeo original es éste: </w:t>
      </w:r>
      <w:hyperlink r:id="rId7" w:history="1">
        <w:r w:rsidRPr="00513183">
          <w:rPr>
            <w:rStyle w:val="Hyperlink"/>
            <w:lang w:val="es-ES_tradnl"/>
          </w:rPr>
          <w:t>https://vimeo.com/567811661/fc41a421b7</w:t>
        </w:r>
      </w:hyperlink>
    </w:p>
    <w:p w14:paraId="3E192127" w14:textId="57181FC4" w:rsidR="007E1908" w:rsidRPr="000C0D89" w:rsidRDefault="007E1908" w:rsidP="00735C01">
      <w:pPr>
        <w:jc w:val="both"/>
        <w:rPr>
          <w:lang w:val="es-ES_tradnl"/>
        </w:rPr>
      </w:pPr>
      <w:r>
        <w:rPr>
          <w:lang w:val="es-ES_tradnl"/>
        </w:rPr>
        <w:t xml:space="preserve">He quitado el </w:t>
      </w:r>
      <w:proofErr w:type="gramStart"/>
      <w:r>
        <w:rPr>
          <w:lang w:val="es-ES_tradnl"/>
        </w:rPr>
        <w:t>logo</w:t>
      </w:r>
      <w:proofErr w:type="gramEnd"/>
      <w:r>
        <w:rPr>
          <w:lang w:val="es-ES_tradnl"/>
        </w:rPr>
        <w:t xml:space="preserve"> pero hay que pagar para subirlo a </w:t>
      </w:r>
      <w:proofErr w:type="spellStart"/>
      <w:r>
        <w:rPr>
          <w:lang w:val="es-ES_tradnl"/>
        </w:rPr>
        <w:t>vimeo</w:t>
      </w:r>
      <w:proofErr w:type="spellEnd"/>
      <w:r>
        <w:rPr>
          <w:lang w:val="es-ES_tradnl"/>
        </w:rPr>
        <w:t xml:space="preserve">. He preguntado a Natalia a ver como lo hizo o si tiene cuenta en </w:t>
      </w:r>
      <w:proofErr w:type="spellStart"/>
      <w:r>
        <w:rPr>
          <w:lang w:val="es-ES_tradnl"/>
        </w:rPr>
        <w:t>vimeo</w:t>
      </w:r>
      <w:proofErr w:type="spellEnd"/>
      <w:r>
        <w:rPr>
          <w:lang w:val="es-ES_tradnl"/>
        </w:rPr>
        <w:t xml:space="preserve">. </w:t>
      </w:r>
      <w:proofErr w:type="gramStart"/>
      <w:r>
        <w:rPr>
          <w:lang w:val="es-ES_tradnl"/>
        </w:rPr>
        <w:t>Ideas?</w:t>
      </w:r>
      <w:proofErr w:type="gramEnd"/>
    </w:p>
    <w:sectPr w:rsidR="007E1908" w:rsidRPr="000C0D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D89"/>
    <w:rsid w:val="000C0D89"/>
    <w:rsid w:val="001A7DB7"/>
    <w:rsid w:val="00216C67"/>
    <w:rsid w:val="003D6095"/>
    <w:rsid w:val="00605688"/>
    <w:rsid w:val="006A2360"/>
    <w:rsid w:val="00735C01"/>
    <w:rsid w:val="007E1908"/>
    <w:rsid w:val="0085220C"/>
    <w:rsid w:val="009B7805"/>
    <w:rsid w:val="00AB2BD7"/>
    <w:rsid w:val="00C94158"/>
    <w:rsid w:val="00E643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AA4B3"/>
  <w15:chartTrackingRefBased/>
  <w15:docId w15:val="{16D22E7E-E698-4FBC-A03E-B20B9103A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0D89"/>
    <w:rPr>
      <w:color w:val="0563C1" w:themeColor="hyperlink"/>
      <w:u w:val="single"/>
    </w:rPr>
  </w:style>
  <w:style w:type="character" w:styleId="UnresolvedMention">
    <w:name w:val="Unresolved Mention"/>
    <w:basedOn w:val="DefaultParagraphFont"/>
    <w:uiPriority w:val="99"/>
    <w:semiHidden/>
    <w:unhideWhenUsed/>
    <w:rsid w:val="000C0D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vimeo.com/567811661/fc41a421b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atentscope2.wipo.int/search/en/detail.jsf?docId=WO2021214284" TargetMode="External"/><Relationship Id="rId5" Type="http://schemas.openxmlformats.org/officeDocument/2006/relationships/image" Target="media/image1.jpeg"/><Relationship Id="rId4" Type="http://schemas.openxmlformats.org/officeDocument/2006/relationships/hyperlink" Target="mailto:scanella@its.jnj.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448</Words>
  <Characters>2468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Cañellas roman, Santiago [JACES]</dc:creator>
  <cp:keywords/>
  <dc:description/>
  <cp:lastModifiedBy>Cañellas roman, Santiago [JACES]</cp:lastModifiedBy>
  <cp:revision>4</cp:revision>
  <dcterms:created xsi:type="dcterms:W3CDTF">2022-03-30T09:24:00Z</dcterms:created>
  <dcterms:modified xsi:type="dcterms:W3CDTF">2022-03-30T11:10:00Z</dcterms:modified>
</cp:coreProperties>
</file>