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7F7" w:rsidRPr="00156B31" w:rsidRDefault="009947F7">
      <w:pPr>
        <w:rPr>
          <w:b/>
          <w:sz w:val="24"/>
          <w:lang w:val="es-ES_tradnl"/>
        </w:rPr>
      </w:pPr>
      <w:r w:rsidRPr="00156B31">
        <w:rPr>
          <w:b/>
          <w:sz w:val="24"/>
          <w:lang w:val="es-ES_tradnl"/>
        </w:rPr>
        <w:t>XIV CURSO DE DERECHO FARMACÉUTICO</w:t>
      </w:r>
    </w:p>
    <w:p w:rsidR="009947F7" w:rsidRPr="00156B31" w:rsidRDefault="009947F7">
      <w:pPr>
        <w:rPr>
          <w:b/>
          <w:sz w:val="24"/>
          <w:lang w:val="es-ES_tradnl"/>
        </w:rPr>
      </w:pPr>
      <w:r w:rsidRPr="00156B31">
        <w:rPr>
          <w:b/>
          <w:sz w:val="24"/>
          <w:lang w:val="es-ES_tradnl"/>
        </w:rPr>
        <w:t>"El nuevo Real Decreto de Ensayos Clínicos. Novedades y Primeras Experiencias"</w:t>
      </w:r>
    </w:p>
    <w:p w:rsidR="009947F7" w:rsidRPr="00156B31" w:rsidRDefault="009947F7">
      <w:pPr>
        <w:rPr>
          <w:sz w:val="24"/>
          <w:lang w:val="es-ES_tradnl"/>
        </w:rPr>
      </w:pPr>
      <w:r w:rsidRPr="00156B31">
        <w:rPr>
          <w:sz w:val="24"/>
          <w:lang w:val="es-ES_tradnl"/>
        </w:rPr>
        <w:t>Gloria Palomar Frías</w:t>
      </w:r>
    </w:p>
    <w:p w:rsidR="009947F7" w:rsidRPr="00156B31" w:rsidRDefault="009947F7" w:rsidP="009947F7">
      <w:pPr>
        <w:pBdr>
          <w:bottom w:val="single" w:sz="4" w:space="1" w:color="auto"/>
        </w:pBdr>
        <w:rPr>
          <w:sz w:val="24"/>
          <w:lang w:val="es-ES_tradnl"/>
        </w:rPr>
      </w:pPr>
      <w:r w:rsidRPr="00156B31">
        <w:rPr>
          <w:sz w:val="24"/>
          <w:lang w:val="es-ES_tradnl"/>
        </w:rPr>
        <w:t xml:space="preserve">Directora de Gestión del Instituto de Investigación e Innovación </w:t>
      </w:r>
      <w:proofErr w:type="spellStart"/>
      <w:r w:rsidRPr="00156B31">
        <w:rPr>
          <w:sz w:val="24"/>
          <w:lang w:val="es-ES_tradnl"/>
        </w:rPr>
        <w:t>Parc</w:t>
      </w:r>
      <w:proofErr w:type="spellEnd"/>
      <w:r w:rsidRPr="00156B31">
        <w:rPr>
          <w:sz w:val="24"/>
          <w:lang w:val="es-ES_tradnl"/>
        </w:rPr>
        <w:t xml:space="preserve"> </w:t>
      </w:r>
      <w:proofErr w:type="spellStart"/>
      <w:r w:rsidRPr="00156B31">
        <w:rPr>
          <w:sz w:val="24"/>
          <w:lang w:val="es-ES_tradnl"/>
        </w:rPr>
        <w:t>Taulí</w:t>
      </w:r>
      <w:proofErr w:type="spellEnd"/>
    </w:p>
    <w:p w:rsidR="009947F7" w:rsidRPr="00156B31" w:rsidRDefault="009947F7">
      <w:pPr>
        <w:rPr>
          <w:sz w:val="24"/>
          <w:lang w:val="es-ES_tradnl"/>
        </w:rPr>
      </w:pPr>
    </w:p>
    <w:p w:rsidR="004C78DE" w:rsidRPr="00156B31" w:rsidRDefault="004619FE">
      <w:pPr>
        <w:rPr>
          <w:sz w:val="24"/>
          <w:lang w:val="es-ES_tradnl"/>
        </w:rPr>
      </w:pPr>
      <w:r w:rsidRPr="00156B31">
        <w:rPr>
          <w:sz w:val="24"/>
          <w:lang w:val="es-ES_tradnl"/>
        </w:rPr>
        <w:t>La reciente aprobación del Real Decreto 1090/2015 que regula todos los aspectos relacionados con la realización de ensayos clínicos con medicamento y su entrada en vigor a partir del 13 de enero, ha suscitado el análisis y la valoración de su aplicación en los diferentes agentes del sistema de investigación del país.</w:t>
      </w:r>
      <w:r w:rsidRPr="00156B31">
        <w:rPr>
          <w:sz w:val="24"/>
          <w:lang w:val="es-ES_tradnl"/>
        </w:rPr>
        <w:t xml:space="preserve"> Cada uno de estos agentes puede aportar una diferente perspectiva respecto al impacto de su aplicación y la que aporto</w:t>
      </w:r>
      <w:r w:rsidR="009A3DAC">
        <w:rPr>
          <w:sz w:val="24"/>
          <w:lang w:val="es-ES_tradnl"/>
        </w:rPr>
        <w:t>,</w:t>
      </w:r>
      <w:r w:rsidRPr="00156B31">
        <w:rPr>
          <w:sz w:val="24"/>
          <w:lang w:val="es-ES_tradnl"/>
        </w:rPr>
        <w:t xml:space="preserve"> en esta presentación</w:t>
      </w:r>
      <w:r w:rsidR="009A3DAC">
        <w:rPr>
          <w:sz w:val="24"/>
          <w:lang w:val="es-ES_tradnl"/>
        </w:rPr>
        <w:t>,</w:t>
      </w:r>
      <w:r w:rsidRPr="00156B31">
        <w:rPr>
          <w:sz w:val="24"/>
          <w:lang w:val="es-ES_tradnl"/>
        </w:rPr>
        <w:t xml:space="preserve"> es la visión de las entidades de gestión de </w:t>
      </w:r>
      <w:r w:rsidR="00156B31">
        <w:rPr>
          <w:sz w:val="24"/>
          <w:lang w:val="es-ES_tradnl"/>
        </w:rPr>
        <w:t>l</w:t>
      </w:r>
      <w:r w:rsidRPr="00156B31">
        <w:rPr>
          <w:sz w:val="24"/>
          <w:lang w:val="es-ES_tradnl"/>
        </w:rPr>
        <w:t xml:space="preserve">a investigación clínica tanto desde mi posición como Directora de Gestión del Instituto de Investigación e Innovación </w:t>
      </w:r>
      <w:proofErr w:type="spellStart"/>
      <w:r w:rsidRPr="00156B31">
        <w:rPr>
          <w:sz w:val="24"/>
          <w:lang w:val="es-ES_tradnl"/>
        </w:rPr>
        <w:t>Parc</w:t>
      </w:r>
      <w:proofErr w:type="spellEnd"/>
      <w:r w:rsidRPr="00156B31">
        <w:rPr>
          <w:sz w:val="24"/>
          <w:lang w:val="es-ES_tradnl"/>
        </w:rPr>
        <w:t xml:space="preserve"> </w:t>
      </w:r>
      <w:proofErr w:type="spellStart"/>
      <w:r w:rsidRPr="00156B31">
        <w:rPr>
          <w:sz w:val="24"/>
          <w:lang w:val="es-ES_tradnl"/>
        </w:rPr>
        <w:t>Taulí</w:t>
      </w:r>
      <w:proofErr w:type="spellEnd"/>
      <w:r w:rsidRPr="00156B31">
        <w:rPr>
          <w:sz w:val="24"/>
          <w:lang w:val="es-ES_tradnl"/>
        </w:rPr>
        <w:t xml:space="preserve"> como en calidad de </w:t>
      </w:r>
      <w:proofErr w:type="spellStart"/>
      <w:r w:rsidRPr="00156B31">
        <w:rPr>
          <w:sz w:val="24"/>
          <w:lang w:val="es-ES_tradnl"/>
        </w:rPr>
        <w:t>Past-president</w:t>
      </w:r>
      <w:proofErr w:type="spellEnd"/>
      <w:r w:rsidRPr="00156B31">
        <w:rPr>
          <w:sz w:val="24"/>
          <w:lang w:val="es-ES_tradnl"/>
        </w:rPr>
        <w:t xml:space="preserve"> de REGIC, Red de Entidades Gestoras de la Investigación Clínica.</w:t>
      </w:r>
    </w:p>
    <w:p w:rsidR="004619FE" w:rsidRPr="00156B31" w:rsidRDefault="004619FE">
      <w:pPr>
        <w:rPr>
          <w:sz w:val="24"/>
          <w:szCs w:val="24"/>
          <w:lang w:val="es-ES_tradnl"/>
        </w:rPr>
      </w:pPr>
      <w:r w:rsidRPr="00156B31">
        <w:rPr>
          <w:sz w:val="24"/>
          <w:lang w:val="es-ES_tradnl"/>
        </w:rPr>
        <w:t xml:space="preserve">Ha sido </w:t>
      </w:r>
      <w:r w:rsidR="009A3DAC">
        <w:rPr>
          <w:sz w:val="24"/>
          <w:lang w:val="es-ES_tradnl"/>
        </w:rPr>
        <w:t>en</w:t>
      </w:r>
      <w:r w:rsidRPr="00156B31">
        <w:rPr>
          <w:sz w:val="24"/>
          <w:lang w:val="es-ES_tradnl"/>
        </w:rPr>
        <w:t xml:space="preserve"> REGIC </w:t>
      </w:r>
      <w:r w:rsidR="009A3DAC">
        <w:rPr>
          <w:sz w:val="24"/>
          <w:lang w:val="es-ES_tradnl"/>
        </w:rPr>
        <w:t>donde</w:t>
      </w:r>
      <w:r w:rsidRPr="00156B31">
        <w:rPr>
          <w:sz w:val="24"/>
          <w:lang w:val="es-ES_tradnl"/>
        </w:rPr>
        <w:t xml:space="preserve"> se ha llevado a cabo un trabajo de análisis y consenso </w:t>
      </w:r>
      <w:r w:rsidR="009A3DAC">
        <w:rPr>
          <w:sz w:val="24"/>
          <w:lang w:val="es-ES_tradnl"/>
        </w:rPr>
        <w:t>acerca de</w:t>
      </w:r>
      <w:r w:rsidRPr="00156B31">
        <w:rPr>
          <w:sz w:val="24"/>
          <w:lang w:val="es-ES_tradnl"/>
        </w:rPr>
        <w:t xml:space="preserve"> cuáles son las principales dificultades que se pueden presentar</w:t>
      </w:r>
      <w:r w:rsidR="009947F7" w:rsidRPr="00156B31">
        <w:rPr>
          <w:sz w:val="24"/>
          <w:lang w:val="es-ES_tradnl"/>
        </w:rPr>
        <w:t>,</w:t>
      </w:r>
      <w:r w:rsidRPr="00156B31">
        <w:rPr>
          <w:sz w:val="24"/>
          <w:lang w:val="es-ES_tradnl"/>
        </w:rPr>
        <w:t xml:space="preserve"> pero también qué aportaciones hace este nuevo real decreto que favorezca</w:t>
      </w:r>
      <w:r w:rsidR="009A3DAC">
        <w:rPr>
          <w:sz w:val="24"/>
          <w:lang w:val="es-ES_tradnl"/>
        </w:rPr>
        <w:t>n</w:t>
      </w:r>
      <w:r w:rsidRPr="00156B31">
        <w:rPr>
          <w:sz w:val="24"/>
          <w:lang w:val="es-ES_tradnl"/>
        </w:rPr>
        <w:t xml:space="preserve"> la gestión de la investigación clínica en nuestras entidades y nos permita</w:t>
      </w:r>
      <w:r w:rsidR="009A3DAC">
        <w:rPr>
          <w:sz w:val="24"/>
          <w:lang w:val="es-ES_tradnl"/>
        </w:rPr>
        <w:t>n</w:t>
      </w:r>
      <w:r w:rsidRPr="00156B31">
        <w:rPr>
          <w:sz w:val="24"/>
          <w:lang w:val="es-ES_tradnl"/>
        </w:rPr>
        <w:t xml:space="preserve">, si puede ser, ganar en competitividad </w:t>
      </w:r>
      <w:r w:rsidRPr="00156B31">
        <w:rPr>
          <w:sz w:val="24"/>
          <w:szCs w:val="24"/>
          <w:lang w:val="es-ES_tradnl"/>
        </w:rPr>
        <w:t xml:space="preserve">respecto a otros </w:t>
      </w:r>
      <w:r w:rsidR="009947F7" w:rsidRPr="00156B31">
        <w:rPr>
          <w:sz w:val="24"/>
          <w:szCs w:val="24"/>
          <w:lang w:val="es-ES_tradnl"/>
        </w:rPr>
        <w:t>países</w:t>
      </w:r>
      <w:r w:rsidRPr="00156B31">
        <w:rPr>
          <w:sz w:val="24"/>
          <w:szCs w:val="24"/>
          <w:lang w:val="es-ES_tradnl"/>
        </w:rPr>
        <w:t xml:space="preserve"> de nuestro entorno.</w:t>
      </w:r>
    </w:p>
    <w:p w:rsidR="00C37D63" w:rsidRPr="00156B31" w:rsidRDefault="00C37D63">
      <w:pPr>
        <w:rPr>
          <w:sz w:val="24"/>
          <w:szCs w:val="24"/>
          <w:lang w:val="es-ES_tradnl"/>
        </w:rPr>
      </w:pPr>
      <w:r w:rsidRPr="00156B31">
        <w:rPr>
          <w:sz w:val="24"/>
          <w:szCs w:val="24"/>
          <w:lang w:val="es-ES_tradnl"/>
        </w:rPr>
        <w:t xml:space="preserve">En términos generales valoramos muy positivamente la publicación </w:t>
      </w:r>
      <w:r w:rsidR="009A3DAC">
        <w:rPr>
          <w:sz w:val="24"/>
          <w:szCs w:val="24"/>
          <w:lang w:val="es-ES_tradnl"/>
        </w:rPr>
        <w:t>de este RD</w:t>
      </w:r>
      <w:r w:rsidRPr="00156B31">
        <w:rPr>
          <w:sz w:val="24"/>
          <w:szCs w:val="24"/>
          <w:lang w:val="es-ES_tradnl"/>
        </w:rPr>
        <w:t xml:space="preserve"> por su </w:t>
      </w:r>
      <w:r w:rsidR="003B116F" w:rsidRPr="00156B31">
        <w:rPr>
          <w:sz w:val="24"/>
          <w:szCs w:val="24"/>
          <w:lang w:val="es-ES_tradnl"/>
        </w:rPr>
        <w:t>compromiso en la</w:t>
      </w:r>
      <w:r w:rsidRPr="00156B31">
        <w:rPr>
          <w:sz w:val="24"/>
          <w:szCs w:val="24"/>
          <w:lang w:val="es-ES_tradnl"/>
        </w:rPr>
        <w:t xml:space="preserve"> agiliza</w:t>
      </w:r>
      <w:r w:rsidR="003B116F" w:rsidRPr="00156B31">
        <w:rPr>
          <w:sz w:val="24"/>
          <w:szCs w:val="24"/>
          <w:lang w:val="es-ES_tradnl"/>
        </w:rPr>
        <w:t>ción de</w:t>
      </w:r>
      <w:r w:rsidRPr="00156B31">
        <w:rPr>
          <w:sz w:val="24"/>
          <w:szCs w:val="24"/>
          <w:lang w:val="es-ES_tradnl"/>
        </w:rPr>
        <w:t xml:space="preserve"> los trámites burocráticos </w:t>
      </w:r>
      <w:r w:rsidR="009A3DAC">
        <w:rPr>
          <w:sz w:val="24"/>
          <w:szCs w:val="24"/>
          <w:lang w:val="es-ES_tradnl"/>
        </w:rPr>
        <w:t>que ha de dotar</w:t>
      </w:r>
      <w:r w:rsidRPr="00156B31">
        <w:rPr>
          <w:sz w:val="24"/>
          <w:szCs w:val="24"/>
          <w:lang w:val="es-ES_tradnl"/>
        </w:rPr>
        <w:t xml:space="preserve"> al sistema de mayor dinamismo, aunque quedan una serie de flecos por resolver que se han de ir trabajando</w:t>
      </w:r>
      <w:r w:rsidR="009A3DAC">
        <w:rPr>
          <w:sz w:val="24"/>
          <w:szCs w:val="24"/>
          <w:lang w:val="es-ES_tradnl"/>
        </w:rPr>
        <w:t>, de los que,</w:t>
      </w:r>
      <w:r w:rsidRPr="00156B31">
        <w:rPr>
          <w:sz w:val="24"/>
          <w:szCs w:val="24"/>
          <w:lang w:val="es-ES_tradnl"/>
        </w:rPr>
        <w:t xml:space="preserve"> </w:t>
      </w:r>
      <w:r w:rsidR="009A3DAC">
        <w:rPr>
          <w:sz w:val="24"/>
          <w:szCs w:val="24"/>
          <w:lang w:val="es-ES_tradnl"/>
        </w:rPr>
        <w:t>e</w:t>
      </w:r>
      <w:r w:rsidRPr="00156B31">
        <w:rPr>
          <w:sz w:val="24"/>
          <w:szCs w:val="24"/>
          <w:lang w:val="es-ES_tradnl"/>
        </w:rPr>
        <w:t>n el periodo que llevamos desde su publicación</w:t>
      </w:r>
      <w:r w:rsidR="009A3DAC">
        <w:rPr>
          <w:sz w:val="24"/>
          <w:szCs w:val="24"/>
          <w:lang w:val="es-ES_tradnl"/>
        </w:rPr>
        <w:t xml:space="preserve">, </w:t>
      </w:r>
      <w:r w:rsidRPr="00156B31">
        <w:rPr>
          <w:sz w:val="24"/>
          <w:szCs w:val="24"/>
          <w:lang w:val="es-ES_tradnl"/>
        </w:rPr>
        <w:t xml:space="preserve"> algunos temas ya se han ido resolviendo. </w:t>
      </w:r>
      <w:r w:rsidR="009A3DAC">
        <w:rPr>
          <w:sz w:val="24"/>
          <w:szCs w:val="24"/>
          <w:lang w:val="es-ES_tradnl"/>
        </w:rPr>
        <w:t>V</w:t>
      </w:r>
      <w:r w:rsidRPr="00156B31">
        <w:rPr>
          <w:sz w:val="24"/>
          <w:szCs w:val="24"/>
          <w:lang w:val="es-ES_tradnl"/>
        </w:rPr>
        <w:t>emos</w:t>
      </w:r>
      <w:r w:rsidR="009A3DAC">
        <w:rPr>
          <w:sz w:val="24"/>
          <w:szCs w:val="24"/>
          <w:lang w:val="es-ES_tradnl"/>
        </w:rPr>
        <w:t xml:space="preserve">, además, </w:t>
      </w:r>
      <w:r w:rsidRPr="00156B31">
        <w:rPr>
          <w:sz w:val="24"/>
          <w:szCs w:val="24"/>
          <w:lang w:val="es-ES_tradnl"/>
        </w:rPr>
        <w:t xml:space="preserve"> como una oportunidad la </w:t>
      </w:r>
      <w:r w:rsidR="00156B31" w:rsidRPr="00156B31">
        <w:rPr>
          <w:sz w:val="24"/>
          <w:szCs w:val="24"/>
          <w:lang w:val="es-ES_tradnl"/>
        </w:rPr>
        <w:t>movilización</w:t>
      </w:r>
      <w:r w:rsidR="003B116F" w:rsidRPr="00156B31">
        <w:rPr>
          <w:sz w:val="24"/>
          <w:szCs w:val="24"/>
          <w:lang w:val="es-ES_tradnl"/>
        </w:rPr>
        <w:t xml:space="preserve"> que ha generado en los agentes implicados (centros, CCAA, AEMPS, </w:t>
      </w:r>
      <w:proofErr w:type="spellStart"/>
      <w:r w:rsidR="003B116F" w:rsidRPr="00156B31">
        <w:rPr>
          <w:sz w:val="24"/>
          <w:szCs w:val="24"/>
          <w:lang w:val="es-ES_tradnl"/>
        </w:rPr>
        <w:t>Farmaindustria</w:t>
      </w:r>
      <w:proofErr w:type="spellEnd"/>
      <w:r w:rsidR="003B116F" w:rsidRPr="00156B31">
        <w:rPr>
          <w:sz w:val="24"/>
          <w:szCs w:val="24"/>
          <w:lang w:val="es-ES_tradnl"/>
        </w:rPr>
        <w:t>, empresas, sociedades científicas, asociaciones profesionales, redes de entidades,...) y la voluntad de trabajar conjuntamente en la resolución de las dudas y necesidades que se vayan planteando.</w:t>
      </w:r>
    </w:p>
    <w:p w:rsidR="003B116F" w:rsidRPr="00156B31" w:rsidRDefault="003B116F">
      <w:pPr>
        <w:rPr>
          <w:sz w:val="24"/>
          <w:szCs w:val="24"/>
          <w:lang w:val="es-ES_tradnl"/>
        </w:rPr>
      </w:pPr>
      <w:r w:rsidRPr="00156B31">
        <w:rPr>
          <w:sz w:val="24"/>
          <w:szCs w:val="24"/>
          <w:lang w:val="es-ES_tradnl"/>
        </w:rPr>
        <w:t xml:space="preserve">Desde su publicación, REGIC y </w:t>
      </w:r>
      <w:proofErr w:type="spellStart"/>
      <w:r w:rsidRPr="00156B31">
        <w:rPr>
          <w:sz w:val="24"/>
          <w:szCs w:val="24"/>
          <w:lang w:val="es-ES_tradnl"/>
        </w:rPr>
        <w:t>Farmaindustria</w:t>
      </w:r>
      <w:proofErr w:type="spellEnd"/>
      <w:r w:rsidR="009A3DAC">
        <w:rPr>
          <w:sz w:val="24"/>
          <w:szCs w:val="24"/>
          <w:lang w:val="es-ES_tradnl"/>
        </w:rPr>
        <w:t xml:space="preserve"> han llegado a un acuerdo</w:t>
      </w:r>
      <w:r w:rsidRPr="00156B31">
        <w:rPr>
          <w:sz w:val="24"/>
          <w:szCs w:val="24"/>
          <w:lang w:val="es-ES_tradnl"/>
        </w:rPr>
        <w:t xml:space="preserve"> acerca de la documentación mínima necesaria que han de disponer los centros participantes para poder tramitar internamente la firma de la idoneidad del centro. Queda por resolver cómo se va a acceder a la docu</w:t>
      </w:r>
      <w:r w:rsidR="00156B31">
        <w:rPr>
          <w:sz w:val="24"/>
          <w:szCs w:val="24"/>
          <w:lang w:val="es-ES_tradnl"/>
        </w:rPr>
        <w:t>me</w:t>
      </w:r>
      <w:r w:rsidRPr="00156B31">
        <w:rPr>
          <w:sz w:val="24"/>
          <w:szCs w:val="24"/>
          <w:lang w:val="es-ES_tradnl"/>
        </w:rPr>
        <w:t xml:space="preserve">ntación necesaria para poder hacer un seguimiento del proyecto por parte de estos centros. En esta misma </w:t>
      </w:r>
      <w:r w:rsidR="00156B31" w:rsidRPr="00156B31">
        <w:rPr>
          <w:sz w:val="24"/>
          <w:szCs w:val="24"/>
          <w:lang w:val="es-ES_tradnl"/>
        </w:rPr>
        <w:t>línea</w:t>
      </w:r>
      <w:r w:rsidR="00156B31">
        <w:rPr>
          <w:sz w:val="24"/>
          <w:szCs w:val="24"/>
          <w:lang w:val="es-ES_tradnl"/>
        </w:rPr>
        <w:t xml:space="preserve">, </w:t>
      </w:r>
      <w:r w:rsidRPr="00156B31">
        <w:rPr>
          <w:sz w:val="24"/>
          <w:szCs w:val="24"/>
          <w:lang w:val="es-ES_tradnl"/>
        </w:rPr>
        <w:t xml:space="preserve"> sería importante poder disponer de acceso electrónico a la propia </w:t>
      </w:r>
      <w:r w:rsidR="009A3DAC">
        <w:rPr>
          <w:sz w:val="24"/>
          <w:szCs w:val="24"/>
          <w:lang w:val="es-ES_tradnl"/>
        </w:rPr>
        <w:t xml:space="preserve">plataforma de la </w:t>
      </w:r>
      <w:r w:rsidRPr="00156B31">
        <w:rPr>
          <w:sz w:val="24"/>
          <w:szCs w:val="24"/>
          <w:lang w:val="es-ES_tradnl"/>
        </w:rPr>
        <w:t xml:space="preserve">AEMPS para consultar esta </w:t>
      </w:r>
      <w:r w:rsidR="00156B31" w:rsidRPr="00156B31">
        <w:rPr>
          <w:sz w:val="24"/>
          <w:szCs w:val="24"/>
          <w:lang w:val="es-ES_tradnl"/>
        </w:rPr>
        <w:t>documentación</w:t>
      </w:r>
      <w:r w:rsidRPr="00156B31">
        <w:rPr>
          <w:sz w:val="24"/>
          <w:szCs w:val="24"/>
          <w:lang w:val="es-ES_tradnl"/>
        </w:rPr>
        <w:t xml:space="preserve"> facilitando el trabajo de </w:t>
      </w:r>
      <w:r w:rsidR="00156B31" w:rsidRPr="00156B31">
        <w:rPr>
          <w:sz w:val="24"/>
          <w:szCs w:val="24"/>
          <w:lang w:val="es-ES_tradnl"/>
        </w:rPr>
        <w:t>envío</w:t>
      </w:r>
      <w:r w:rsidRPr="00156B31">
        <w:rPr>
          <w:sz w:val="24"/>
          <w:szCs w:val="24"/>
          <w:lang w:val="es-ES_tradnl"/>
        </w:rPr>
        <w:t xml:space="preserve"> a los promotores i </w:t>
      </w:r>
      <w:proofErr w:type="spellStart"/>
      <w:r w:rsidRPr="00156B31">
        <w:rPr>
          <w:sz w:val="24"/>
          <w:szCs w:val="24"/>
          <w:lang w:val="es-ES_tradnl"/>
        </w:rPr>
        <w:t>CRO's</w:t>
      </w:r>
      <w:proofErr w:type="spellEnd"/>
      <w:r w:rsidRPr="00156B31">
        <w:rPr>
          <w:sz w:val="24"/>
          <w:szCs w:val="24"/>
          <w:lang w:val="es-ES_tradnl"/>
        </w:rPr>
        <w:t>.</w:t>
      </w:r>
      <w:r w:rsidR="009A3DAC">
        <w:rPr>
          <w:sz w:val="24"/>
          <w:szCs w:val="24"/>
          <w:lang w:val="es-ES_tradnl"/>
        </w:rPr>
        <w:t xml:space="preserve"> REGIC ha hecho llegar una solicitud a la AEMPS en estos términos.</w:t>
      </w:r>
    </w:p>
    <w:p w:rsidR="00036F22" w:rsidRPr="00156B31" w:rsidRDefault="009A3DAC">
      <w:pPr>
        <w:rPr>
          <w:sz w:val="24"/>
          <w:szCs w:val="24"/>
          <w:lang w:val="es-ES_tradnl"/>
        </w:rPr>
      </w:pPr>
      <w:r>
        <w:rPr>
          <w:sz w:val="24"/>
          <w:szCs w:val="24"/>
          <w:lang w:val="es-ES_tradnl"/>
        </w:rPr>
        <w:lastRenderedPageBreak/>
        <w:t>El propio</w:t>
      </w:r>
      <w:r w:rsidR="00156B31">
        <w:rPr>
          <w:sz w:val="24"/>
          <w:szCs w:val="24"/>
          <w:lang w:val="es-ES_tradnl"/>
        </w:rPr>
        <w:t xml:space="preserve"> proceso de implantación,  h</w:t>
      </w:r>
      <w:r w:rsidR="003B116F" w:rsidRPr="00156B31">
        <w:rPr>
          <w:sz w:val="24"/>
          <w:szCs w:val="24"/>
          <w:lang w:val="es-ES_tradnl"/>
        </w:rPr>
        <w:t xml:space="preserve">a obligado a hacer revisión de </w:t>
      </w:r>
      <w:r w:rsidR="00036F22" w:rsidRPr="00156B31">
        <w:rPr>
          <w:sz w:val="24"/>
          <w:szCs w:val="24"/>
          <w:lang w:val="es-ES_tradnl"/>
        </w:rPr>
        <w:t>tarifas y memorias económicas d</w:t>
      </w:r>
      <w:r w:rsidR="003B116F" w:rsidRPr="00156B31">
        <w:rPr>
          <w:sz w:val="24"/>
          <w:szCs w:val="24"/>
          <w:lang w:val="es-ES_tradnl"/>
        </w:rPr>
        <w:t>e</w:t>
      </w:r>
      <w:r w:rsidR="00036F22" w:rsidRPr="00156B31">
        <w:rPr>
          <w:sz w:val="24"/>
          <w:szCs w:val="24"/>
          <w:lang w:val="es-ES_tradnl"/>
        </w:rPr>
        <w:t xml:space="preserve"> </w:t>
      </w:r>
      <w:r w:rsidR="003B116F" w:rsidRPr="00156B31">
        <w:rPr>
          <w:sz w:val="24"/>
          <w:szCs w:val="24"/>
          <w:lang w:val="es-ES_tradnl"/>
        </w:rPr>
        <w:t>los centros para adaptarse a la nueva situación</w:t>
      </w:r>
      <w:r w:rsidR="00156B31">
        <w:rPr>
          <w:sz w:val="24"/>
          <w:szCs w:val="24"/>
          <w:lang w:val="es-ES_tradnl"/>
        </w:rPr>
        <w:t>,</w:t>
      </w:r>
      <w:r w:rsidR="003B116F" w:rsidRPr="00156B31">
        <w:rPr>
          <w:sz w:val="24"/>
          <w:szCs w:val="24"/>
          <w:lang w:val="es-ES_tradnl"/>
        </w:rPr>
        <w:t xml:space="preserve"> </w:t>
      </w:r>
      <w:r w:rsidR="00036F22" w:rsidRPr="00156B31">
        <w:rPr>
          <w:sz w:val="24"/>
          <w:szCs w:val="24"/>
          <w:lang w:val="es-ES_tradnl"/>
        </w:rPr>
        <w:t xml:space="preserve">pero </w:t>
      </w:r>
      <w:r>
        <w:rPr>
          <w:sz w:val="24"/>
          <w:szCs w:val="24"/>
          <w:lang w:val="es-ES_tradnl"/>
        </w:rPr>
        <w:t xml:space="preserve">aún </w:t>
      </w:r>
      <w:r w:rsidR="00036F22" w:rsidRPr="00156B31">
        <w:rPr>
          <w:sz w:val="24"/>
          <w:szCs w:val="24"/>
          <w:lang w:val="es-ES_tradnl"/>
        </w:rPr>
        <w:t xml:space="preserve">está pendiente ver cómo quedará la tarifa que finalmente fije la AEMPS para la evaluación como </w:t>
      </w:r>
      <w:proofErr w:type="spellStart"/>
      <w:r w:rsidR="00036F22" w:rsidRPr="00156B31">
        <w:rPr>
          <w:sz w:val="24"/>
          <w:szCs w:val="24"/>
          <w:lang w:val="es-ES_tradnl"/>
        </w:rPr>
        <w:t>CEIm</w:t>
      </w:r>
      <w:proofErr w:type="spellEnd"/>
      <w:r w:rsidR="00036F22" w:rsidRPr="00156B31">
        <w:rPr>
          <w:sz w:val="24"/>
          <w:szCs w:val="24"/>
          <w:lang w:val="es-ES_tradnl"/>
        </w:rPr>
        <w:t>. Nos preocupa</w:t>
      </w:r>
      <w:r>
        <w:rPr>
          <w:sz w:val="24"/>
          <w:szCs w:val="24"/>
          <w:lang w:val="es-ES_tradnl"/>
        </w:rPr>
        <w:t>, así mismo,</w:t>
      </w:r>
      <w:r w:rsidR="00036F22" w:rsidRPr="00156B31">
        <w:rPr>
          <w:sz w:val="24"/>
          <w:szCs w:val="24"/>
          <w:lang w:val="es-ES_tradnl"/>
        </w:rPr>
        <w:t xml:space="preserve"> que esta tarifa no sea suficiente para cubrir los costes </w:t>
      </w:r>
      <w:r w:rsidR="001D3F2D" w:rsidRPr="00156B31">
        <w:rPr>
          <w:sz w:val="24"/>
          <w:szCs w:val="24"/>
          <w:lang w:val="es-ES_tradnl"/>
        </w:rPr>
        <w:t>y que bajo el concepto de tasa no pueda ser aplicada directamente al gasto por tener el tratamiento de impuesto. N</w:t>
      </w:r>
      <w:r w:rsidR="00036F22" w:rsidRPr="00156B31">
        <w:rPr>
          <w:sz w:val="24"/>
          <w:szCs w:val="24"/>
          <w:lang w:val="es-ES_tradnl"/>
        </w:rPr>
        <w:t xml:space="preserve">os preocupa la desaparición de algunos o muchos de los CEIC actuales por no disponer de ninguna fuente de ingreso. El papel que los CEIC han jugado en las entidades gestoras de investigación clínica ha ido más allá de la evaluación de ensayos clínicos siendo verdaderos dinamizadores de la investigación en </w:t>
      </w:r>
      <w:r w:rsidR="00CC45B4">
        <w:rPr>
          <w:sz w:val="24"/>
          <w:szCs w:val="24"/>
          <w:lang w:val="es-ES_tradnl"/>
        </w:rPr>
        <w:t>las mismas</w:t>
      </w:r>
      <w:r w:rsidR="00036F22" w:rsidRPr="00156B31">
        <w:rPr>
          <w:sz w:val="24"/>
          <w:szCs w:val="24"/>
          <w:lang w:val="es-ES_tradnl"/>
        </w:rPr>
        <w:t>.</w:t>
      </w:r>
    </w:p>
    <w:p w:rsidR="00036F22" w:rsidRPr="00156B31" w:rsidRDefault="00036F22">
      <w:pPr>
        <w:rPr>
          <w:sz w:val="24"/>
          <w:szCs w:val="24"/>
          <w:lang w:val="es-ES_tradnl"/>
        </w:rPr>
      </w:pPr>
      <w:r w:rsidRPr="00156B31">
        <w:rPr>
          <w:sz w:val="24"/>
          <w:szCs w:val="24"/>
          <w:lang w:val="es-ES_tradnl"/>
        </w:rPr>
        <w:t xml:space="preserve">Los centros y las CCAA están revisando los seguros de cobertura para estas actividades de forma que se recojan los requerimientos del nuevo RD, sobre todo para los ensayos clínicos de bajo nivel de intervención. </w:t>
      </w:r>
      <w:r w:rsidR="00CC45B4">
        <w:rPr>
          <w:sz w:val="24"/>
          <w:szCs w:val="24"/>
          <w:lang w:val="es-ES_tradnl"/>
        </w:rPr>
        <w:t xml:space="preserve"> Se generan dudas sobre aspectos como la cobertura que tendrán en un ensayo de bajo nivel de riesgo </w:t>
      </w:r>
      <w:proofErr w:type="spellStart"/>
      <w:r w:rsidR="00CC45B4">
        <w:rPr>
          <w:sz w:val="24"/>
          <w:szCs w:val="24"/>
          <w:lang w:val="es-ES_tradnl"/>
        </w:rPr>
        <w:t>multicéntrico</w:t>
      </w:r>
      <w:proofErr w:type="spellEnd"/>
      <w:r w:rsidR="00CC45B4">
        <w:rPr>
          <w:sz w:val="24"/>
          <w:szCs w:val="24"/>
          <w:lang w:val="es-ES_tradnl"/>
        </w:rPr>
        <w:t xml:space="preserve"> los pacientes incluidos por el resto de centros y si influye el hecho que </w:t>
      </w:r>
      <w:r w:rsidR="009A3DAC">
        <w:rPr>
          <w:sz w:val="24"/>
          <w:szCs w:val="24"/>
          <w:lang w:val="es-ES_tradnl"/>
        </w:rPr>
        <w:t xml:space="preserve">éstos </w:t>
      </w:r>
      <w:r w:rsidR="00CC45B4">
        <w:rPr>
          <w:sz w:val="24"/>
          <w:szCs w:val="24"/>
          <w:lang w:val="es-ES_tradnl"/>
        </w:rPr>
        <w:t>estén en hospitales de la propia CCAA, del resto de España o si están en el extranjero.</w:t>
      </w:r>
    </w:p>
    <w:p w:rsidR="001D3F2D" w:rsidRPr="00156B31" w:rsidRDefault="001D3F2D">
      <w:pPr>
        <w:rPr>
          <w:sz w:val="24"/>
          <w:szCs w:val="24"/>
          <w:lang w:val="es-ES_tradnl"/>
        </w:rPr>
      </w:pPr>
      <w:r w:rsidRPr="00156B31">
        <w:rPr>
          <w:sz w:val="24"/>
          <w:szCs w:val="24"/>
          <w:lang w:val="es-ES_tradnl"/>
        </w:rPr>
        <w:t xml:space="preserve">En </w:t>
      </w:r>
      <w:r w:rsidR="00156B31">
        <w:rPr>
          <w:sz w:val="24"/>
          <w:szCs w:val="24"/>
          <w:lang w:val="es-ES_tradnl"/>
        </w:rPr>
        <w:t>este tipo de ensayos,</w:t>
      </w:r>
      <w:r w:rsidRPr="00156B31">
        <w:rPr>
          <w:sz w:val="24"/>
          <w:szCs w:val="24"/>
          <w:lang w:val="es-ES_tradnl"/>
        </w:rPr>
        <w:t xml:space="preserve"> no queda resuelto </w:t>
      </w:r>
      <w:r w:rsidR="009A3DAC">
        <w:rPr>
          <w:sz w:val="24"/>
          <w:szCs w:val="24"/>
          <w:lang w:val="es-ES_tradnl"/>
        </w:rPr>
        <w:t xml:space="preserve">o genera dudas </w:t>
      </w:r>
      <w:r w:rsidRPr="00156B31">
        <w:rPr>
          <w:sz w:val="24"/>
          <w:szCs w:val="24"/>
          <w:lang w:val="es-ES_tradnl"/>
        </w:rPr>
        <w:t xml:space="preserve">el tema de la </w:t>
      </w:r>
      <w:proofErr w:type="spellStart"/>
      <w:r w:rsidRPr="00156B31">
        <w:rPr>
          <w:sz w:val="24"/>
          <w:szCs w:val="24"/>
          <w:lang w:val="es-ES_tradnl"/>
        </w:rPr>
        <w:t>patentabilidad</w:t>
      </w:r>
      <w:proofErr w:type="spellEnd"/>
      <w:r w:rsidRPr="00156B31">
        <w:rPr>
          <w:sz w:val="24"/>
          <w:szCs w:val="24"/>
          <w:lang w:val="es-ES_tradnl"/>
        </w:rPr>
        <w:t xml:space="preserve"> de los resultados obtenidos. En principio</w:t>
      </w:r>
      <w:r w:rsidRPr="00156B31">
        <w:rPr>
          <w:i/>
          <w:sz w:val="24"/>
          <w:szCs w:val="24"/>
          <w:lang w:val="es-ES_tradnl"/>
        </w:rPr>
        <w:t>, "por sus características, no pueden formar parte de un programa de desarrollo para una autorización de comercialización del producto".</w:t>
      </w:r>
      <w:r w:rsidRPr="00156B31">
        <w:rPr>
          <w:sz w:val="24"/>
          <w:szCs w:val="24"/>
          <w:lang w:val="es-ES_tradnl"/>
        </w:rPr>
        <w:t xml:space="preserve"> Si finalmente se obtienen resultados transferibles a la industria</w:t>
      </w:r>
      <w:r w:rsidR="00156B31">
        <w:rPr>
          <w:sz w:val="24"/>
          <w:szCs w:val="24"/>
          <w:lang w:val="es-ES_tradnl"/>
        </w:rPr>
        <w:t>,</w:t>
      </w:r>
      <w:r w:rsidRPr="00156B31">
        <w:rPr>
          <w:sz w:val="24"/>
          <w:szCs w:val="24"/>
          <w:lang w:val="es-ES_tradnl"/>
        </w:rPr>
        <w:t xml:space="preserve"> </w:t>
      </w:r>
      <w:r w:rsidR="00156B31">
        <w:rPr>
          <w:sz w:val="24"/>
          <w:szCs w:val="24"/>
          <w:lang w:val="es-ES_tradnl"/>
        </w:rPr>
        <w:t>¿</w:t>
      </w:r>
      <w:r w:rsidRPr="00156B31">
        <w:rPr>
          <w:sz w:val="24"/>
          <w:szCs w:val="24"/>
          <w:lang w:val="es-ES_tradnl"/>
        </w:rPr>
        <w:t>no se podrá efectuar?.</w:t>
      </w:r>
    </w:p>
    <w:p w:rsidR="001D3F2D" w:rsidRPr="00156B31" w:rsidRDefault="00036F22">
      <w:pPr>
        <w:rPr>
          <w:sz w:val="24"/>
          <w:szCs w:val="24"/>
          <w:lang w:val="es-ES_tradnl"/>
        </w:rPr>
      </w:pPr>
      <w:r w:rsidRPr="00156B31">
        <w:rPr>
          <w:sz w:val="24"/>
          <w:szCs w:val="24"/>
          <w:lang w:val="es-ES_tradnl"/>
        </w:rPr>
        <w:t xml:space="preserve">Actualmente en REGIC estamos trabajando para consensuar algunas buenas prácticas en cuanto a la gestión de los ensayos clínicos que nos ayude a caminar hacia una gestión de excelencia alineada </w:t>
      </w:r>
      <w:r w:rsidR="00156B31">
        <w:rPr>
          <w:sz w:val="24"/>
          <w:szCs w:val="24"/>
          <w:lang w:val="es-ES_tradnl"/>
        </w:rPr>
        <w:t xml:space="preserve">con </w:t>
      </w:r>
      <w:r w:rsidRPr="00156B31">
        <w:rPr>
          <w:sz w:val="24"/>
          <w:szCs w:val="24"/>
          <w:lang w:val="es-ES_tradnl"/>
        </w:rPr>
        <w:t xml:space="preserve">el nuevo Real Decreto y facilitando el trabajo con los promotores. Por ejemplo, cómo creemos que podría ser la memoria económica única, hasta donde podemos llegar en la </w:t>
      </w:r>
      <w:r w:rsidR="0051576A" w:rsidRPr="00156B31">
        <w:rPr>
          <w:sz w:val="24"/>
          <w:szCs w:val="24"/>
          <w:lang w:val="es-ES_tradnl"/>
        </w:rPr>
        <w:t>estandarización</w:t>
      </w:r>
      <w:r w:rsidRPr="00156B31">
        <w:rPr>
          <w:sz w:val="24"/>
          <w:szCs w:val="24"/>
          <w:lang w:val="es-ES_tradnl"/>
        </w:rPr>
        <w:t xml:space="preserve"> de conceptos y todo aquello que sea cu</w:t>
      </w:r>
      <w:r w:rsidR="001D3F2D" w:rsidRPr="00156B31">
        <w:rPr>
          <w:sz w:val="24"/>
          <w:szCs w:val="24"/>
          <w:lang w:val="es-ES_tradnl"/>
        </w:rPr>
        <w:t>e</w:t>
      </w:r>
      <w:r w:rsidRPr="00156B31">
        <w:rPr>
          <w:sz w:val="24"/>
          <w:szCs w:val="24"/>
          <w:lang w:val="es-ES_tradnl"/>
        </w:rPr>
        <w:t>stión local</w:t>
      </w:r>
      <w:r w:rsidR="009A3DAC">
        <w:rPr>
          <w:sz w:val="24"/>
          <w:szCs w:val="24"/>
          <w:lang w:val="es-ES_tradnl"/>
        </w:rPr>
        <w:t>,</w:t>
      </w:r>
      <w:r w:rsidRPr="00156B31">
        <w:rPr>
          <w:sz w:val="24"/>
          <w:szCs w:val="24"/>
          <w:lang w:val="es-ES_tradnl"/>
        </w:rPr>
        <w:t xml:space="preserve"> qué tratamiento se le podría dar</w:t>
      </w:r>
      <w:r w:rsidR="00156B31">
        <w:rPr>
          <w:sz w:val="24"/>
          <w:szCs w:val="24"/>
          <w:lang w:val="es-ES_tradnl"/>
        </w:rPr>
        <w:t>;</w:t>
      </w:r>
      <w:r w:rsidR="001D3F2D" w:rsidRPr="00156B31">
        <w:rPr>
          <w:sz w:val="24"/>
          <w:szCs w:val="24"/>
          <w:lang w:val="es-ES_tradnl"/>
        </w:rPr>
        <w:t xml:space="preserve"> cómo haremos el seguimiento de los e</w:t>
      </w:r>
      <w:r w:rsidR="00156B31">
        <w:rPr>
          <w:sz w:val="24"/>
          <w:szCs w:val="24"/>
          <w:lang w:val="es-ES_tradnl"/>
        </w:rPr>
        <w:t xml:space="preserve">nsayos como centro participante; </w:t>
      </w:r>
      <w:r w:rsidR="001D3F2D" w:rsidRPr="00156B31">
        <w:rPr>
          <w:sz w:val="24"/>
          <w:szCs w:val="24"/>
          <w:lang w:val="es-ES_tradnl"/>
        </w:rPr>
        <w:t xml:space="preserve"> quien debería firmar la idoneidad del centro para asegurar que se dispone de la información desde el principio del estudio</w:t>
      </w:r>
      <w:r w:rsidR="00156B31">
        <w:rPr>
          <w:sz w:val="24"/>
          <w:szCs w:val="24"/>
          <w:lang w:val="es-ES_tradnl"/>
        </w:rPr>
        <w:t xml:space="preserve">; </w:t>
      </w:r>
      <w:r w:rsidR="00C77EF7" w:rsidRPr="00156B31">
        <w:rPr>
          <w:sz w:val="24"/>
          <w:szCs w:val="24"/>
          <w:lang w:val="es-ES_tradnl"/>
        </w:rPr>
        <w:t xml:space="preserve"> qué cuesta la gestión de los ensayos clínicos, etc</w:t>
      </w:r>
      <w:r w:rsidRPr="00156B31">
        <w:rPr>
          <w:sz w:val="24"/>
          <w:szCs w:val="24"/>
          <w:lang w:val="es-ES_tradnl"/>
        </w:rPr>
        <w:t>.</w:t>
      </w:r>
    </w:p>
    <w:p w:rsidR="00C77EF7" w:rsidRDefault="00C77EF7">
      <w:pPr>
        <w:rPr>
          <w:sz w:val="24"/>
          <w:szCs w:val="24"/>
          <w:lang w:val="es-ES_tradnl"/>
        </w:rPr>
      </w:pPr>
      <w:r w:rsidRPr="00156B31">
        <w:rPr>
          <w:sz w:val="24"/>
          <w:szCs w:val="24"/>
          <w:lang w:val="es-ES_tradnl"/>
        </w:rPr>
        <w:t xml:space="preserve">Todavía tenemos un largo camino que recorrer para unificar criterios y permitir que se imponga el </w:t>
      </w:r>
      <w:r w:rsidR="00156B31" w:rsidRPr="00156B31">
        <w:rPr>
          <w:sz w:val="24"/>
          <w:szCs w:val="24"/>
          <w:lang w:val="es-ES_tradnl"/>
        </w:rPr>
        <w:t>espíritu</w:t>
      </w:r>
      <w:r w:rsidRPr="00156B31">
        <w:rPr>
          <w:sz w:val="24"/>
          <w:szCs w:val="24"/>
          <w:lang w:val="es-ES_tradnl"/>
        </w:rPr>
        <w:t xml:space="preserve"> del nuevo RD de transparencia, homogeneidad y agilidad en la gestión de los ensayos clínicos, pero ya se ha creado el marco de trabajo y la </w:t>
      </w:r>
      <w:r w:rsidR="00156B31" w:rsidRPr="00156B31">
        <w:rPr>
          <w:sz w:val="24"/>
          <w:szCs w:val="24"/>
          <w:lang w:val="es-ES_tradnl"/>
        </w:rPr>
        <w:t>interacción</w:t>
      </w:r>
      <w:r w:rsidRPr="00156B31">
        <w:rPr>
          <w:sz w:val="24"/>
          <w:szCs w:val="24"/>
          <w:lang w:val="es-ES_tradnl"/>
        </w:rPr>
        <w:t xml:space="preserve"> entre todos los agentes como clave para conseguir el objetivo que persigue</w:t>
      </w:r>
      <w:r w:rsidR="00AE3811">
        <w:rPr>
          <w:sz w:val="24"/>
          <w:szCs w:val="24"/>
          <w:lang w:val="es-ES_tradnl"/>
        </w:rPr>
        <w:t xml:space="preserve">, </w:t>
      </w:r>
      <w:r w:rsidRPr="00156B31">
        <w:rPr>
          <w:sz w:val="24"/>
          <w:szCs w:val="24"/>
          <w:lang w:val="es-ES_tradnl"/>
        </w:rPr>
        <w:t xml:space="preserve"> ganar en competitividad y atraer mayo</w:t>
      </w:r>
      <w:r w:rsidR="00AE3811">
        <w:rPr>
          <w:sz w:val="24"/>
          <w:szCs w:val="24"/>
          <w:lang w:val="es-ES_tradnl"/>
        </w:rPr>
        <w:t>r</w:t>
      </w:r>
      <w:r w:rsidRPr="00156B31">
        <w:rPr>
          <w:sz w:val="24"/>
          <w:szCs w:val="24"/>
          <w:lang w:val="es-ES_tradnl"/>
        </w:rPr>
        <w:t xml:space="preserve"> volumen de ensayos a nuestro </w:t>
      </w:r>
      <w:r w:rsidR="00AE3811" w:rsidRPr="00156B31">
        <w:rPr>
          <w:sz w:val="24"/>
          <w:szCs w:val="24"/>
          <w:lang w:val="es-ES_tradnl"/>
        </w:rPr>
        <w:t>país</w:t>
      </w:r>
      <w:r w:rsidRPr="00156B31">
        <w:rPr>
          <w:sz w:val="24"/>
          <w:szCs w:val="24"/>
          <w:lang w:val="es-ES_tradnl"/>
        </w:rPr>
        <w:t>.</w:t>
      </w:r>
    </w:p>
    <w:p w:rsidR="00580AF8" w:rsidRDefault="0051576A">
      <w:pPr>
        <w:rPr>
          <w:sz w:val="24"/>
          <w:szCs w:val="24"/>
          <w:lang w:val="es-ES_tradnl"/>
        </w:rPr>
      </w:pPr>
      <w:proofErr w:type="spellStart"/>
      <w:r>
        <w:rPr>
          <w:sz w:val="24"/>
          <w:szCs w:val="24"/>
          <w:lang w:val="es-ES_tradnl"/>
        </w:rPr>
        <w:t>Glòria</w:t>
      </w:r>
      <w:proofErr w:type="spellEnd"/>
      <w:r>
        <w:rPr>
          <w:sz w:val="24"/>
          <w:szCs w:val="24"/>
          <w:lang w:val="es-ES_tradnl"/>
        </w:rPr>
        <w:t xml:space="preserve"> Palomar </w:t>
      </w:r>
      <w:proofErr w:type="spellStart"/>
      <w:r>
        <w:rPr>
          <w:sz w:val="24"/>
          <w:szCs w:val="24"/>
          <w:lang w:val="es-ES_tradnl"/>
        </w:rPr>
        <w:t>Frias</w:t>
      </w:r>
      <w:proofErr w:type="spellEnd"/>
    </w:p>
    <w:p w:rsidR="0051576A" w:rsidRPr="00156B31" w:rsidRDefault="0051576A">
      <w:pPr>
        <w:rPr>
          <w:sz w:val="24"/>
          <w:szCs w:val="24"/>
          <w:lang w:val="es-ES_tradnl"/>
        </w:rPr>
      </w:pPr>
      <w:r>
        <w:rPr>
          <w:sz w:val="24"/>
          <w:szCs w:val="24"/>
          <w:lang w:val="es-ES_tradnl"/>
        </w:rPr>
        <w:t>Sabadell, 12 de abril de 2016</w:t>
      </w:r>
    </w:p>
    <w:sectPr w:rsidR="0051576A" w:rsidRPr="00156B31" w:rsidSect="00687AB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rsids>
    <w:rsidRoot w:val="004619FE"/>
    <w:rsid w:val="00036F22"/>
    <w:rsid w:val="00156B31"/>
    <w:rsid w:val="001D3F2D"/>
    <w:rsid w:val="002F5D6A"/>
    <w:rsid w:val="003B116F"/>
    <w:rsid w:val="004619FE"/>
    <w:rsid w:val="0051576A"/>
    <w:rsid w:val="00580AF8"/>
    <w:rsid w:val="00596516"/>
    <w:rsid w:val="00687ABF"/>
    <w:rsid w:val="00970C34"/>
    <w:rsid w:val="009947F7"/>
    <w:rsid w:val="009A3DAC"/>
    <w:rsid w:val="00AE3811"/>
    <w:rsid w:val="00AF5DE5"/>
    <w:rsid w:val="00C37D63"/>
    <w:rsid w:val="00C77EF7"/>
    <w:rsid w:val="00CC45B4"/>
    <w:rsid w:val="00CF5A8F"/>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ABF"/>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TotalTime>
  <Pages>2</Pages>
  <Words>841</Words>
  <Characters>4628</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cspt</dc:creator>
  <cp:lastModifiedBy>cspt</cp:lastModifiedBy>
  <cp:revision>8</cp:revision>
  <cp:lastPrinted>2016-04-12T15:08:00Z</cp:lastPrinted>
  <dcterms:created xsi:type="dcterms:W3CDTF">2016-04-12T10:57:00Z</dcterms:created>
  <dcterms:modified xsi:type="dcterms:W3CDTF">2016-04-12T15:25:00Z</dcterms:modified>
</cp:coreProperties>
</file>